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D6583B" w:rsidRDefault="00D6583B" w:rsidP="00D6583B">
      <w:pPr>
        <w:jc w:val="center"/>
      </w:pPr>
    </w:p>
    <w:p w:rsidR="00D6583B" w:rsidRDefault="00D6583B" w:rsidP="00D6583B">
      <w:pPr>
        <w:jc w:val="center"/>
      </w:pPr>
      <w:r w:rsidRPr="00D6583B">
        <w:t>HOTĂRÂRE</w:t>
      </w:r>
      <w:r>
        <w:t>A nr. 69</w:t>
      </w:r>
    </w:p>
    <w:p w:rsidR="00D6583B" w:rsidRPr="00D6583B" w:rsidRDefault="00D6583B" w:rsidP="00D6583B">
      <w:pPr>
        <w:jc w:val="center"/>
      </w:pPr>
      <w:r>
        <w:t>Din 26.07.2018</w:t>
      </w:r>
    </w:p>
    <w:p w:rsidR="00D6583B" w:rsidRPr="00D6583B" w:rsidRDefault="00D6583B" w:rsidP="00D6583B">
      <w:pPr>
        <w:jc w:val="center"/>
      </w:pPr>
      <w:r w:rsidRPr="00D6583B">
        <w:t>Privind modificarea art. 2 din HCL nr. 61/2018 privind însuşirea documentaţiei topo-cadastrale de înscriere în cartea funciară a unui teren cu construcţii, situat în oraşul Sărmaşu, str. Dezrobirii</w:t>
      </w:r>
      <w:r w:rsidRPr="00D6583B">
        <w:tab/>
      </w:r>
    </w:p>
    <w:p w:rsidR="00D6583B" w:rsidRDefault="00D6583B" w:rsidP="00D6583B">
      <w:pPr>
        <w:jc w:val="both"/>
      </w:pPr>
    </w:p>
    <w:p w:rsidR="00D6583B" w:rsidRDefault="00D6583B" w:rsidP="00D6583B">
      <w:pPr>
        <w:jc w:val="both"/>
      </w:pPr>
    </w:p>
    <w:p w:rsidR="00D6583B" w:rsidRDefault="00D6583B" w:rsidP="00D6583B">
      <w:pPr>
        <w:jc w:val="both"/>
      </w:pPr>
    </w:p>
    <w:p w:rsidR="00D6583B" w:rsidRPr="00D6583B" w:rsidRDefault="00D6583B" w:rsidP="00D6583B">
      <w:pPr>
        <w:jc w:val="both"/>
      </w:pPr>
    </w:p>
    <w:p w:rsidR="00D6583B" w:rsidRPr="00D6583B" w:rsidRDefault="00D6583B" w:rsidP="00D6583B">
      <w:pPr>
        <w:jc w:val="both"/>
      </w:pPr>
      <w:r>
        <w:tab/>
        <w:t>Consiliul Local al oraşului Sărmaşu întrunit în şedinţă ordinară la data de 26.07.2018.</w:t>
      </w:r>
    </w:p>
    <w:p w:rsidR="00D6583B" w:rsidRPr="00D6583B" w:rsidRDefault="00D6583B" w:rsidP="00D6583B">
      <w:pPr>
        <w:autoSpaceDE w:val="0"/>
        <w:autoSpaceDN w:val="0"/>
        <w:adjustRightInd w:val="0"/>
        <w:jc w:val="both"/>
        <w:rPr>
          <w:rFonts w:cs="Arial"/>
          <w:lang w:val="en-US" w:eastAsia="en-US"/>
        </w:rPr>
      </w:pPr>
      <w:r w:rsidRPr="00D6583B">
        <w:tab/>
        <w:t xml:space="preserve">Având în vedere expunerea de motive nr. 4950/25.07.2018 întocmită de Primarul oraşului Sărmaşu, raportul de specialitate nr. 4949/25.07.2018 întocmit de secretarul oraşului Sărmaşu, în conformitate cu prevederile Legii nr. 213/1998 privind bunurile proprietate publică, cu modificările şi completările ulterioare, prevederile Ordinului Directorului General al Agenţiei Naţionale de Cadastru şi Publicitate Imobiliară nr. 700/2014, </w:t>
      </w:r>
      <w:proofErr w:type="spellStart"/>
      <w:r w:rsidRPr="00D6583B">
        <w:rPr>
          <w:rFonts w:cs="Arial"/>
          <w:lang w:val="en-US" w:eastAsia="en-US"/>
        </w:rPr>
        <w:t>privind</w:t>
      </w:r>
      <w:proofErr w:type="spellEnd"/>
      <w:r w:rsidRPr="00D6583B">
        <w:rPr>
          <w:rFonts w:cs="Arial"/>
          <w:lang w:val="en-US" w:eastAsia="en-US"/>
        </w:rPr>
        <w:t xml:space="preserve"> </w:t>
      </w:r>
      <w:proofErr w:type="spellStart"/>
      <w:r w:rsidRPr="00D6583B">
        <w:rPr>
          <w:rFonts w:cs="Arial"/>
          <w:lang w:val="en-US" w:eastAsia="en-US"/>
        </w:rPr>
        <w:t>aprobarea</w:t>
      </w:r>
      <w:proofErr w:type="spellEnd"/>
      <w:r w:rsidRPr="00D6583B">
        <w:rPr>
          <w:rFonts w:cs="Arial"/>
          <w:lang w:val="en-US" w:eastAsia="en-US"/>
        </w:rPr>
        <w:t xml:space="preserve"> </w:t>
      </w:r>
      <w:r w:rsidRPr="00D6583B">
        <w:rPr>
          <w:rFonts w:cs="Arial"/>
          <w:vanish/>
          <w:lang w:val="en-US" w:eastAsia="en-US"/>
        </w:rPr>
        <w:t>&lt;LLNK 12014     0122FX61   0 92&gt;</w:t>
      </w:r>
      <w:proofErr w:type="spellStart"/>
      <w:r w:rsidRPr="00D6583B">
        <w:rPr>
          <w:rFonts w:cs="Arial"/>
          <w:lang w:val="en-US" w:eastAsia="en-US"/>
        </w:rPr>
        <w:t>Regulamentului</w:t>
      </w:r>
      <w:proofErr w:type="spellEnd"/>
      <w:r w:rsidRPr="00D6583B">
        <w:rPr>
          <w:rFonts w:cs="Arial"/>
          <w:lang w:val="en-US" w:eastAsia="en-US"/>
        </w:rPr>
        <w:t xml:space="preserve"> de </w:t>
      </w:r>
      <w:proofErr w:type="spellStart"/>
      <w:r w:rsidRPr="00D6583B">
        <w:rPr>
          <w:rFonts w:cs="Arial"/>
          <w:lang w:val="en-US" w:eastAsia="en-US"/>
        </w:rPr>
        <w:t>avizare</w:t>
      </w:r>
      <w:proofErr w:type="spellEnd"/>
      <w:r w:rsidRPr="00D6583B">
        <w:rPr>
          <w:rFonts w:cs="Arial"/>
          <w:lang w:val="en-US" w:eastAsia="en-US"/>
        </w:rPr>
        <w:t xml:space="preserve">, </w:t>
      </w:r>
      <w:proofErr w:type="spellStart"/>
      <w:r w:rsidRPr="00D6583B">
        <w:rPr>
          <w:rFonts w:cs="Arial"/>
          <w:lang w:val="en-US" w:eastAsia="en-US"/>
        </w:rPr>
        <w:t>recepţie</w:t>
      </w:r>
      <w:proofErr w:type="spellEnd"/>
      <w:r w:rsidRPr="00D6583B">
        <w:rPr>
          <w:rFonts w:cs="Arial"/>
          <w:lang w:val="en-US" w:eastAsia="en-US"/>
        </w:rPr>
        <w:t xml:space="preserve"> </w:t>
      </w:r>
      <w:proofErr w:type="spellStart"/>
      <w:r w:rsidRPr="00D6583B">
        <w:rPr>
          <w:rFonts w:cs="Arial"/>
          <w:lang w:val="en-US" w:eastAsia="en-US"/>
        </w:rPr>
        <w:t>şi</w:t>
      </w:r>
      <w:proofErr w:type="spellEnd"/>
      <w:r w:rsidRPr="00D6583B">
        <w:rPr>
          <w:rFonts w:cs="Arial"/>
          <w:lang w:val="en-US" w:eastAsia="en-US"/>
        </w:rPr>
        <w:t xml:space="preserve"> </w:t>
      </w:r>
      <w:proofErr w:type="spellStart"/>
      <w:r w:rsidRPr="00D6583B">
        <w:rPr>
          <w:rFonts w:cs="Arial"/>
          <w:lang w:val="en-US" w:eastAsia="en-US"/>
        </w:rPr>
        <w:t>înscriere</w:t>
      </w:r>
      <w:proofErr w:type="spellEnd"/>
      <w:r w:rsidRPr="00D6583B">
        <w:rPr>
          <w:rFonts w:cs="Arial"/>
          <w:lang w:val="en-US" w:eastAsia="en-US"/>
        </w:rPr>
        <w:t xml:space="preserve"> </w:t>
      </w:r>
      <w:proofErr w:type="spellStart"/>
      <w:r w:rsidRPr="00D6583B">
        <w:rPr>
          <w:rFonts w:cs="Arial"/>
          <w:lang w:val="en-US" w:eastAsia="en-US"/>
        </w:rPr>
        <w:t>în</w:t>
      </w:r>
      <w:proofErr w:type="spellEnd"/>
      <w:r w:rsidRPr="00D6583B">
        <w:rPr>
          <w:rFonts w:cs="Arial"/>
          <w:lang w:val="en-US" w:eastAsia="en-US"/>
        </w:rPr>
        <w:t xml:space="preserve"> </w:t>
      </w:r>
      <w:proofErr w:type="spellStart"/>
      <w:r w:rsidRPr="00D6583B">
        <w:rPr>
          <w:rFonts w:cs="Arial"/>
          <w:lang w:val="en-US" w:eastAsia="en-US"/>
        </w:rPr>
        <w:t>evidenţele</w:t>
      </w:r>
      <w:proofErr w:type="spellEnd"/>
      <w:r w:rsidRPr="00D6583B">
        <w:rPr>
          <w:rFonts w:cs="Arial"/>
          <w:lang w:val="en-US" w:eastAsia="en-US"/>
        </w:rPr>
        <w:t xml:space="preserve"> de </w:t>
      </w:r>
      <w:proofErr w:type="spellStart"/>
      <w:r w:rsidRPr="00D6583B">
        <w:rPr>
          <w:rFonts w:cs="Arial"/>
          <w:lang w:val="en-US" w:eastAsia="en-US"/>
        </w:rPr>
        <w:t>cadastru</w:t>
      </w:r>
      <w:proofErr w:type="spellEnd"/>
      <w:r w:rsidRPr="00D6583B">
        <w:rPr>
          <w:rFonts w:cs="Arial"/>
          <w:lang w:val="en-US" w:eastAsia="en-US"/>
        </w:rPr>
        <w:t xml:space="preserve"> </w:t>
      </w:r>
      <w:proofErr w:type="spellStart"/>
      <w:r w:rsidRPr="00D6583B">
        <w:rPr>
          <w:rFonts w:cs="Arial"/>
          <w:lang w:val="en-US" w:eastAsia="en-US"/>
        </w:rPr>
        <w:t>şi</w:t>
      </w:r>
      <w:proofErr w:type="spellEnd"/>
      <w:r w:rsidRPr="00D6583B">
        <w:rPr>
          <w:rFonts w:cs="Arial"/>
          <w:lang w:val="en-US" w:eastAsia="en-US"/>
        </w:rPr>
        <w:t xml:space="preserve"> carte </w:t>
      </w:r>
      <w:proofErr w:type="spellStart"/>
      <w:r w:rsidRPr="00D6583B">
        <w:rPr>
          <w:rFonts w:cs="Arial"/>
          <w:lang w:val="en-US" w:eastAsia="en-US"/>
        </w:rPr>
        <w:t>funciară</w:t>
      </w:r>
      <w:proofErr w:type="spellEnd"/>
      <w:r w:rsidRPr="00D6583B">
        <w:rPr>
          <w:rFonts w:cs="Arial"/>
          <w:lang w:val="en-US" w:eastAsia="en-US"/>
        </w:rPr>
        <w:t xml:space="preserve">, </w:t>
      </w:r>
      <w:r w:rsidRPr="00D6583B">
        <w:t>cu modificările şi completă</w:t>
      </w:r>
      <w:bookmarkStart w:id="0" w:name="_GoBack"/>
      <w:bookmarkEnd w:id="0"/>
      <w:r w:rsidRPr="00D6583B">
        <w:t>rile ulterioare şi ale Legii nr. 7/1996 a cadastrului şi publicităţii imobiliare, republicată, cu modificările şi completările ulterioare.</w:t>
      </w:r>
    </w:p>
    <w:p w:rsidR="00D6583B" w:rsidRPr="00D6583B" w:rsidRDefault="00D6583B" w:rsidP="00D6583B">
      <w:pPr>
        <w:jc w:val="both"/>
      </w:pPr>
      <w:r w:rsidRPr="00D6583B">
        <w:tab/>
        <w:t>În temeiul art. 36, alin. (1), lit. „c”, alin. (5), lit. „b”, art. 39, alin. (1) şi art. 45 din Legea nr. 215/2001 privind administraţia publică locală, republicată, cu modificările şi completările ulterioare,</w:t>
      </w:r>
    </w:p>
    <w:p w:rsidR="00D6583B" w:rsidRPr="00D6583B" w:rsidRDefault="00D6583B" w:rsidP="00D6583B">
      <w:pPr>
        <w:jc w:val="both"/>
      </w:pPr>
    </w:p>
    <w:p w:rsidR="00D6583B" w:rsidRPr="00D6583B" w:rsidRDefault="00D6583B" w:rsidP="00D6583B">
      <w:pPr>
        <w:jc w:val="center"/>
      </w:pPr>
      <w:r>
        <w:t>hotărăşte</w:t>
      </w:r>
      <w:r w:rsidRPr="00D6583B">
        <w:t xml:space="preserve"> :</w:t>
      </w:r>
    </w:p>
    <w:p w:rsidR="00D6583B" w:rsidRPr="00D6583B" w:rsidRDefault="00D6583B" w:rsidP="00D6583B">
      <w:pPr>
        <w:jc w:val="center"/>
      </w:pPr>
    </w:p>
    <w:p w:rsidR="00D6583B" w:rsidRPr="00D6583B" w:rsidRDefault="00D6583B" w:rsidP="00D6583B">
      <w:pPr>
        <w:jc w:val="both"/>
        <w:rPr>
          <w:rFonts w:cs="Arial"/>
          <w:lang w:val="es-ES_tradnl"/>
        </w:rPr>
      </w:pPr>
      <w:r w:rsidRPr="00D6583B">
        <w:tab/>
        <w:t xml:space="preserve">Art. 1 </w:t>
      </w:r>
      <w:r w:rsidRPr="00D6583B">
        <w:rPr>
          <w:rFonts w:cs="Arial"/>
          <w:lang w:val="es-ES_tradnl"/>
        </w:rPr>
        <w:t xml:space="preserve">Se </w:t>
      </w:r>
      <w:proofErr w:type="spellStart"/>
      <w:r w:rsidRPr="00D6583B">
        <w:rPr>
          <w:rFonts w:cs="Arial"/>
          <w:lang w:val="es-ES_tradnl"/>
        </w:rPr>
        <w:t>aprobă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modificarea</w:t>
      </w:r>
      <w:proofErr w:type="spellEnd"/>
      <w:r w:rsidRPr="00D6583B">
        <w:rPr>
          <w:rFonts w:cs="Arial"/>
          <w:lang w:val="es-ES_tradnl"/>
        </w:rPr>
        <w:t xml:space="preserve"> art. 2 </w:t>
      </w:r>
      <w:proofErr w:type="spellStart"/>
      <w:r w:rsidRPr="00D6583B">
        <w:rPr>
          <w:rFonts w:cs="Arial"/>
          <w:lang w:val="es-ES_tradnl"/>
        </w:rPr>
        <w:t>din</w:t>
      </w:r>
      <w:proofErr w:type="spellEnd"/>
      <w:r w:rsidRPr="00D6583B">
        <w:rPr>
          <w:rFonts w:cs="Arial"/>
          <w:lang w:val="es-ES_tradnl"/>
        </w:rPr>
        <w:t xml:space="preserve"> HCL </w:t>
      </w:r>
      <w:proofErr w:type="spellStart"/>
      <w:r w:rsidRPr="00D6583B">
        <w:rPr>
          <w:rFonts w:cs="Arial"/>
          <w:lang w:val="es-ES_tradnl"/>
        </w:rPr>
        <w:t>nr</w:t>
      </w:r>
      <w:proofErr w:type="spellEnd"/>
      <w:r w:rsidRPr="00D6583B">
        <w:rPr>
          <w:rFonts w:cs="Arial"/>
          <w:lang w:val="es-ES_tradnl"/>
        </w:rPr>
        <w:t>. 61/2018</w:t>
      </w:r>
      <w:r w:rsidRPr="00D6583B">
        <w:rPr>
          <w:lang w:val="es-ES_tradnl"/>
        </w:rPr>
        <w:t xml:space="preserve"> </w:t>
      </w:r>
      <w:r w:rsidRPr="00D6583B">
        <w:t xml:space="preserve">privind însuşirea documentaţiei topo-cadastrale de înscriere în cartea funciară a unui teren cu construcţii, situat în oraşul Sărmaşu, str. Dezrobirii după cum urmează : „Art.2 </w:t>
      </w:r>
      <w:r w:rsidRPr="00D6583B">
        <w:rPr>
          <w:rFonts w:cs="Arial"/>
          <w:lang w:val="es-ES_tradnl"/>
        </w:rPr>
        <w:t xml:space="preserve">Se </w:t>
      </w:r>
      <w:proofErr w:type="spellStart"/>
      <w:r w:rsidRPr="00D6583B">
        <w:rPr>
          <w:rFonts w:cs="Arial"/>
          <w:lang w:val="es-ES_tradnl"/>
        </w:rPr>
        <w:t>aprobă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diminuarea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suprafeţei</w:t>
      </w:r>
      <w:proofErr w:type="spellEnd"/>
      <w:r w:rsidRPr="00D6583B">
        <w:rPr>
          <w:rFonts w:cs="Arial"/>
          <w:lang w:val="es-ES_tradnl"/>
        </w:rPr>
        <w:t xml:space="preserve"> de </w:t>
      </w:r>
      <w:proofErr w:type="spellStart"/>
      <w:r w:rsidRPr="00D6583B">
        <w:rPr>
          <w:rFonts w:cs="Arial"/>
          <w:lang w:val="es-ES_tradnl"/>
        </w:rPr>
        <w:t>teren</w:t>
      </w:r>
      <w:proofErr w:type="spellEnd"/>
      <w:r w:rsidRPr="00D6583B">
        <w:rPr>
          <w:rFonts w:cs="Arial"/>
          <w:lang w:val="es-ES_tradnl"/>
        </w:rPr>
        <w:t xml:space="preserve"> de la 41.000 </w:t>
      </w:r>
      <w:proofErr w:type="spellStart"/>
      <w:r w:rsidRPr="00D6583B">
        <w:rPr>
          <w:rFonts w:cs="Arial"/>
          <w:lang w:val="es-ES_tradnl"/>
        </w:rPr>
        <w:t>mp</w:t>
      </w:r>
      <w:proofErr w:type="spellEnd"/>
      <w:r w:rsidRPr="00D6583B">
        <w:rPr>
          <w:rFonts w:cs="Arial"/>
          <w:lang w:val="es-ES_tradnl"/>
        </w:rPr>
        <w:t xml:space="preserve">, </w:t>
      </w:r>
      <w:proofErr w:type="spellStart"/>
      <w:r w:rsidRPr="00D6583B">
        <w:rPr>
          <w:rFonts w:cs="Arial"/>
          <w:lang w:val="es-ES_tradnl"/>
        </w:rPr>
        <w:t>teren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cuprinsă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în</w:t>
      </w:r>
      <w:proofErr w:type="spellEnd"/>
      <w:r w:rsidRPr="00D6583B">
        <w:rPr>
          <w:rFonts w:cs="Arial"/>
          <w:lang w:val="es-ES_tradnl"/>
        </w:rPr>
        <w:t xml:space="preserve"> HCL </w:t>
      </w:r>
      <w:proofErr w:type="spellStart"/>
      <w:r w:rsidRPr="00D6583B">
        <w:rPr>
          <w:rFonts w:cs="Arial"/>
          <w:lang w:val="es-ES_tradnl"/>
        </w:rPr>
        <w:t>nr</w:t>
      </w:r>
      <w:proofErr w:type="spellEnd"/>
      <w:r w:rsidRPr="00D6583B">
        <w:rPr>
          <w:rFonts w:cs="Arial"/>
          <w:lang w:val="es-ES_tradnl"/>
        </w:rPr>
        <w:t xml:space="preserve">. 31/26.04.2001 </w:t>
      </w:r>
      <w:proofErr w:type="spellStart"/>
      <w:r w:rsidRPr="00D6583B">
        <w:rPr>
          <w:rFonts w:cs="Arial"/>
          <w:lang w:val="es-ES_tradnl"/>
        </w:rPr>
        <w:t>privind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însuşirea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inventarului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domeniului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public</w:t>
      </w:r>
      <w:proofErr w:type="spellEnd"/>
      <w:r w:rsidRPr="00D6583B">
        <w:rPr>
          <w:rFonts w:cs="Arial"/>
          <w:lang w:val="es-ES_tradnl"/>
        </w:rPr>
        <w:t xml:space="preserve"> al </w:t>
      </w:r>
      <w:proofErr w:type="spellStart"/>
      <w:r w:rsidRPr="00D6583B">
        <w:rPr>
          <w:rFonts w:cs="Arial"/>
          <w:lang w:val="es-ES_tradnl"/>
        </w:rPr>
        <w:t>oraşului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Sărmaşu</w:t>
      </w:r>
      <w:proofErr w:type="spellEnd"/>
      <w:r w:rsidRPr="00D6583B">
        <w:rPr>
          <w:rFonts w:cs="Arial"/>
          <w:lang w:val="es-ES_tradnl"/>
        </w:rPr>
        <w:t xml:space="preserve">, </w:t>
      </w:r>
      <w:proofErr w:type="spellStart"/>
      <w:r w:rsidRPr="00D6583B">
        <w:rPr>
          <w:rFonts w:cs="Arial"/>
          <w:lang w:val="es-ES_tradnl"/>
        </w:rPr>
        <w:t>judeţul</w:t>
      </w:r>
      <w:proofErr w:type="spellEnd"/>
      <w:r w:rsidRPr="00D6583B">
        <w:rPr>
          <w:rFonts w:cs="Arial"/>
          <w:lang w:val="es-ES_tradnl"/>
        </w:rPr>
        <w:t xml:space="preserve"> Mureş, </w:t>
      </w:r>
      <w:proofErr w:type="spellStart"/>
      <w:r w:rsidRPr="00D6583B">
        <w:rPr>
          <w:rFonts w:cs="Arial"/>
          <w:lang w:val="es-ES_tradnl"/>
        </w:rPr>
        <w:t>cu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modificările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şi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completările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ulterioare</w:t>
      </w:r>
      <w:proofErr w:type="spellEnd"/>
      <w:r w:rsidRPr="00D6583B">
        <w:rPr>
          <w:rFonts w:cs="Arial"/>
          <w:lang w:val="es-ES_tradnl"/>
        </w:rPr>
        <w:t xml:space="preserve">, </w:t>
      </w:r>
      <w:proofErr w:type="spellStart"/>
      <w:r w:rsidRPr="00D6583B">
        <w:rPr>
          <w:rFonts w:cs="Arial"/>
          <w:lang w:val="es-ES_tradnl"/>
        </w:rPr>
        <w:t>poz</w:t>
      </w:r>
      <w:proofErr w:type="spellEnd"/>
      <w:r w:rsidRPr="00D6583B">
        <w:rPr>
          <w:rFonts w:cs="Arial"/>
          <w:lang w:val="es-ES_tradnl"/>
        </w:rPr>
        <w:t xml:space="preserve">. 96, la 30.290 </w:t>
      </w:r>
      <w:proofErr w:type="spellStart"/>
      <w:r w:rsidRPr="00D6583B">
        <w:rPr>
          <w:rFonts w:cs="Arial"/>
          <w:lang w:val="es-ES_tradnl"/>
        </w:rPr>
        <w:t>mp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conform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documentaţiei</w:t>
      </w:r>
      <w:proofErr w:type="spellEnd"/>
      <w:r w:rsidRPr="00D6583B">
        <w:rPr>
          <w:rFonts w:cs="Arial"/>
          <w:lang w:val="es-ES_tradnl"/>
        </w:rPr>
        <w:t xml:space="preserve"> topo-</w:t>
      </w:r>
      <w:proofErr w:type="spellStart"/>
      <w:r w:rsidRPr="00D6583B">
        <w:rPr>
          <w:rFonts w:cs="Arial"/>
          <w:lang w:val="es-ES_tradnl"/>
        </w:rPr>
        <w:t>cadastrale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întocmite</w:t>
      </w:r>
      <w:proofErr w:type="spellEnd"/>
      <w:r w:rsidRPr="00D6583B">
        <w:rPr>
          <w:rFonts w:cs="Arial"/>
          <w:lang w:val="es-ES_tradnl"/>
        </w:rPr>
        <w:t>. Se</w:t>
      </w:r>
      <w:r w:rsidR="00AB31D1">
        <w:rPr>
          <w:rFonts w:cs="Arial"/>
          <w:lang w:val="es-ES_tradnl"/>
        </w:rPr>
        <w:t xml:space="preserve"> </w:t>
      </w:r>
      <w:proofErr w:type="spellStart"/>
      <w:r w:rsidR="00AB31D1">
        <w:rPr>
          <w:rFonts w:cs="Arial"/>
          <w:lang w:val="es-ES_tradnl"/>
        </w:rPr>
        <w:t>împuterniceşte</w:t>
      </w:r>
      <w:proofErr w:type="spellEnd"/>
      <w:r w:rsidR="00AB31D1">
        <w:rPr>
          <w:rFonts w:cs="Arial"/>
          <w:lang w:val="es-ES_tradnl"/>
        </w:rPr>
        <w:t xml:space="preserve"> </w:t>
      </w:r>
      <w:proofErr w:type="spellStart"/>
      <w:r w:rsidR="00AB31D1">
        <w:rPr>
          <w:rFonts w:cs="Arial"/>
          <w:lang w:val="es-ES_tradnl"/>
        </w:rPr>
        <w:t>Primarul</w:t>
      </w:r>
      <w:proofErr w:type="spellEnd"/>
      <w:r w:rsidR="00AB31D1">
        <w:rPr>
          <w:rFonts w:cs="Arial"/>
          <w:lang w:val="es-ES_tradnl"/>
        </w:rPr>
        <w:t xml:space="preserve"> </w:t>
      </w:r>
      <w:proofErr w:type="spellStart"/>
      <w:r w:rsidR="00AB31D1">
        <w:rPr>
          <w:rFonts w:cs="Arial"/>
          <w:lang w:val="es-ES_tradnl"/>
        </w:rPr>
        <w:t>oraşului</w:t>
      </w:r>
      <w:proofErr w:type="spellEnd"/>
      <w:r w:rsidR="00AB31D1">
        <w:rPr>
          <w:rFonts w:cs="Arial"/>
          <w:lang w:val="es-ES_tradnl"/>
        </w:rPr>
        <w:t xml:space="preserve"> </w:t>
      </w:r>
      <w:proofErr w:type="spellStart"/>
      <w:r w:rsidR="00AB31D1">
        <w:rPr>
          <w:rFonts w:cs="Arial"/>
          <w:lang w:val="es-ES_tradnl"/>
        </w:rPr>
        <w:t>Sărmaşu</w:t>
      </w:r>
      <w:proofErr w:type="spellEnd"/>
      <w:r w:rsidR="00AB31D1">
        <w:rPr>
          <w:rFonts w:cs="Arial"/>
          <w:lang w:val="es-ES_tradnl"/>
        </w:rPr>
        <w:t xml:space="preserve"> </w:t>
      </w:r>
      <w:proofErr w:type="spellStart"/>
      <w:r w:rsidR="00AB31D1">
        <w:rPr>
          <w:rFonts w:cs="Arial"/>
          <w:lang w:val="es-ES_tradnl"/>
        </w:rPr>
        <w:t>pentru</w:t>
      </w:r>
      <w:proofErr w:type="spellEnd"/>
      <w:r w:rsidR="00AB31D1">
        <w:rPr>
          <w:rFonts w:cs="Arial"/>
          <w:lang w:val="es-ES_tradnl"/>
        </w:rPr>
        <w:t xml:space="preserve"> </w:t>
      </w:r>
      <w:proofErr w:type="spellStart"/>
      <w:r w:rsidR="00AB31D1">
        <w:rPr>
          <w:rFonts w:cs="Arial"/>
          <w:lang w:val="es-ES_tradnl"/>
        </w:rPr>
        <w:t>relizarea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demersuri</w:t>
      </w:r>
      <w:r w:rsidR="00AB31D1">
        <w:rPr>
          <w:rFonts w:cs="Arial"/>
          <w:lang w:val="es-ES_tradnl"/>
        </w:rPr>
        <w:t>lor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pentru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elaborarea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şi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promovarea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Hotărârii</w:t>
      </w:r>
      <w:proofErr w:type="spellEnd"/>
      <w:r w:rsidRPr="00D6583B">
        <w:rPr>
          <w:rFonts w:cs="Arial"/>
          <w:lang w:val="es-ES_tradnl"/>
        </w:rPr>
        <w:t xml:space="preserve"> de </w:t>
      </w:r>
      <w:proofErr w:type="spellStart"/>
      <w:r w:rsidRPr="00D6583B">
        <w:rPr>
          <w:rFonts w:cs="Arial"/>
          <w:lang w:val="es-ES_tradnl"/>
        </w:rPr>
        <w:t>Guvern</w:t>
      </w:r>
      <w:proofErr w:type="spellEnd"/>
      <w:r w:rsidRPr="00D6583B">
        <w:rPr>
          <w:rFonts w:cs="Arial"/>
          <w:lang w:val="es-ES_tradnl"/>
        </w:rPr>
        <w:t xml:space="preserve"> de modificare </w:t>
      </w:r>
      <w:proofErr w:type="spellStart"/>
      <w:r w:rsidRPr="00D6583B">
        <w:rPr>
          <w:rFonts w:cs="Arial"/>
          <w:lang w:val="es-ES_tradnl"/>
        </w:rPr>
        <w:t>şi</w:t>
      </w:r>
      <w:proofErr w:type="spellEnd"/>
      <w:r w:rsidRPr="00D6583B">
        <w:rPr>
          <w:rFonts w:cs="Arial"/>
          <w:lang w:val="es-ES_tradnl"/>
        </w:rPr>
        <w:t xml:space="preserve"> completare a </w:t>
      </w:r>
      <w:proofErr w:type="spellStart"/>
      <w:r w:rsidRPr="00D6583B">
        <w:rPr>
          <w:rFonts w:cs="Arial"/>
          <w:lang w:val="es-ES_tradnl"/>
        </w:rPr>
        <w:t>anexei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nr</w:t>
      </w:r>
      <w:proofErr w:type="spellEnd"/>
      <w:r w:rsidRPr="00D6583B">
        <w:rPr>
          <w:rFonts w:cs="Arial"/>
          <w:lang w:val="es-ES_tradnl"/>
        </w:rPr>
        <w:t xml:space="preserve">. 74 la HGR </w:t>
      </w:r>
      <w:proofErr w:type="spellStart"/>
      <w:r w:rsidRPr="00D6583B">
        <w:rPr>
          <w:rFonts w:cs="Arial"/>
          <w:lang w:val="es-ES_tradnl"/>
        </w:rPr>
        <w:t>nr</w:t>
      </w:r>
      <w:proofErr w:type="spellEnd"/>
      <w:r w:rsidRPr="00D6583B">
        <w:rPr>
          <w:rFonts w:cs="Arial"/>
          <w:lang w:val="es-ES_tradnl"/>
        </w:rPr>
        <w:t>. 964/2002”.</w:t>
      </w:r>
    </w:p>
    <w:p w:rsidR="00D6583B" w:rsidRPr="00D6583B" w:rsidRDefault="00D6583B" w:rsidP="00D6583B">
      <w:pPr>
        <w:jc w:val="both"/>
        <w:rPr>
          <w:rFonts w:cs="Arial"/>
          <w:lang w:val="es-ES_tradnl"/>
        </w:rPr>
      </w:pPr>
      <w:r w:rsidRPr="00D6583B">
        <w:rPr>
          <w:rFonts w:cs="Arial"/>
          <w:lang w:val="es-ES_tradnl"/>
        </w:rPr>
        <w:tab/>
        <w:t xml:space="preserve">Art. 2 </w:t>
      </w:r>
      <w:proofErr w:type="spellStart"/>
      <w:r w:rsidRPr="00D6583B">
        <w:rPr>
          <w:rFonts w:cs="Arial"/>
          <w:lang w:val="es-ES_tradnl"/>
        </w:rPr>
        <w:t>Restul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prevederilor</w:t>
      </w:r>
      <w:proofErr w:type="spellEnd"/>
      <w:r w:rsidRPr="00D6583B">
        <w:rPr>
          <w:rFonts w:cs="Arial"/>
          <w:lang w:val="es-ES_tradnl"/>
        </w:rPr>
        <w:t xml:space="preserve"> HCL </w:t>
      </w:r>
      <w:proofErr w:type="spellStart"/>
      <w:r w:rsidRPr="00D6583B">
        <w:rPr>
          <w:rFonts w:cs="Arial"/>
          <w:lang w:val="es-ES_tradnl"/>
        </w:rPr>
        <w:t>nr</w:t>
      </w:r>
      <w:proofErr w:type="spellEnd"/>
      <w:r w:rsidRPr="00D6583B">
        <w:rPr>
          <w:rFonts w:cs="Arial"/>
          <w:lang w:val="es-ES_tradnl"/>
        </w:rPr>
        <w:t xml:space="preserve">. 61/2018 </w:t>
      </w:r>
      <w:proofErr w:type="spellStart"/>
      <w:r w:rsidRPr="00D6583B">
        <w:rPr>
          <w:rFonts w:cs="Arial"/>
          <w:lang w:val="es-ES_tradnl"/>
        </w:rPr>
        <w:t>rămân</w:t>
      </w:r>
      <w:proofErr w:type="spellEnd"/>
      <w:r w:rsidRPr="00D6583B">
        <w:rPr>
          <w:rFonts w:cs="Arial"/>
          <w:lang w:val="es-ES_tradnl"/>
        </w:rPr>
        <w:t xml:space="preserve"> </w:t>
      </w:r>
      <w:proofErr w:type="spellStart"/>
      <w:r w:rsidRPr="00D6583B">
        <w:rPr>
          <w:rFonts w:cs="Arial"/>
          <w:lang w:val="es-ES_tradnl"/>
        </w:rPr>
        <w:t>neschimbate</w:t>
      </w:r>
      <w:proofErr w:type="spellEnd"/>
      <w:r w:rsidRPr="00D6583B">
        <w:rPr>
          <w:rFonts w:cs="Arial"/>
          <w:lang w:val="es-ES_tradnl"/>
        </w:rPr>
        <w:t>.</w:t>
      </w:r>
    </w:p>
    <w:p w:rsidR="00D6583B" w:rsidRPr="00D6583B" w:rsidRDefault="00D6583B" w:rsidP="00D6583B">
      <w:pPr>
        <w:jc w:val="both"/>
      </w:pPr>
      <w:r w:rsidRPr="00D6583B">
        <w:lastRenderedPageBreak/>
        <w:tab/>
        <w:t xml:space="preserve">Art. 3  Prezenta hotărâre se comunică Instituţie Prefectului – Judeţul Mureş, în vederea exercitării controlului cu privire la legalitatea actelor administrative, Primarului oraşului Sărmaşu şi afişare pe www. orasulsarmasu.ro. </w:t>
      </w:r>
    </w:p>
    <w:p w:rsidR="00D6583B" w:rsidRPr="00D6583B" w:rsidRDefault="00D6583B" w:rsidP="00D6583B">
      <w:pPr>
        <w:jc w:val="both"/>
      </w:pPr>
    </w:p>
    <w:p w:rsidR="00D6583B" w:rsidRPr="00D6583B" w:rsidRDefault="00D6583B" w:rsidP="00D6583B">
      <w:pPr>
        <w:jc w:val="both"/>
      </w:pPr>
    </w:p>
    <w:p w:rsidR="009D7157" w:rsidRPr="009D7157" w:rsidRDefault="00D6583B" w:rsidP="00D6583B">
      <w:pPr>
        <w:jc w:val="both"/>
        <w:rPr>
          <w:rFonts w:cs="Arial"/>
          <w:lang w:eastAsia="en-GB"/>
        </w:rPr>
      </w:pPr>
      <w:r w:rsidRPr="00D6583B">
        <w:tab/>
      </w:r>
      <w:r w:rsidRPr="00D6583B">
        <w:tab/>
      </w:r>
      <w:r w:rsidRPr="00D6583B">
        <w:tab/>
      </w:r>
      <w:r w:rsidRPr="00D6583B">
        <w:tab/>
      </w:r>
      <w:r w:rsidRPr="00D6583B">
        <w:tab/>
        <w:t xml:space="preserve">       </w:t>
      </w: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</w:p>
    <w:p w:rsidR="009D7157" w:rsidRPr="009D7157" w:rsidRDefault="009D7157" w:rsidP="009D7157">
      <w:pPr>
        <w:ind w:firstLine="420"/>
        <w:jc w:val="both"/>
        <w:rPr>
          <w:rFonts w:cs="Arial"/>
          <w:lang w:eastAsia="en-GB"/>
        </w:rPr>
      </w:pPr>
    </w:p>
    <w:p w:rsidR="001741D3" w:rsidRPr="001741D3" w:rsidRDefault="00EB623E" w:rsidP="00EB623E">
      <w:pPr>
        <w:jc w:val="both"/>
        <w:rPr>
          <w:rFonts w:cs="Arial"/>
          <w:color w:val="0000FF"/>
        </w:rPr>
      </w:pPr>
      <w:r w:rsidRPr="00EB623E">
        <w:tab/>
      </w:r>
      <w:r w:rsidRPr="00EB623E">
        <w:tab/>
      </w:r>
      <w:r w:rsidRPr="00EB623E">
        <w:tab/>
      </w:r>
      <w:r w:rsidRPr="00EB623E">
        <w:tab/>
      </w:r>
      <w:r w:rsidRPr="00EB623E">
        <w:tab/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7F1D4D">
        <w:rPr>
          <w:rFonts w:cs="Arial"/>
          <w:bCs/>
          <w:noProof/>
        </w:rPr>
        <w:t xml:space="preserve">              Ing. Mărica Dragoş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EB623E" w:rsidRDefault="00EB623E" w:rsidP="001741D3">
      <w:pPr>
        <w:rPr>
          <w:rFonts w:cs="Arial"/>
          <w:noProof/>
          <w:sz w:val="20"/>
          <w:szCs w:val="20"/>
        </w:rPr>
      </w:pPr>
    </w:p>
    <w:p w:rsidR="00EB623E" w:rsidRDefault="00EB623E" w:rsidP="001741D3">
      <w:pPr>
        <w:rPr>
          <w:rFonts w:cs="Arial"/>
          <w:noProof/>
          <w:sz w:val="20"/>
          <w:szCs w:val="20"/>
        </w:rPr>
      </w:pPr>
    </w:p>
    <w:p w:rsidR="009D7157" w:rsidRDefault="009D7157" w:rsidP="001741D3">
      <w:pPr>
        <w:rPr>
          <w:rFonts w:cs="Arial"/>
          <w:noProof/>
          <w:sz w:val="20"/>
          <w:szCs w:val="20"/>
        </w:rPr>
      </w:pPr>
    </w:p>
    <w:p w:rsidR="00EB623E" w:rsidRDefault="00EB623E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D6583B">
        <w:rPr>
          <w:rFonts w:cs="Arial"/>
          <w:noProof/>
          <w:sz w:val="20"/>
          <w:szCs w:val="20"/>
        </w:rPr>
        <w:t>zenta hotărâre s-a adoptat cu 13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49E" w:rsidRDefault="0070049E" w:rsidP="008469C7">
      <w:r>
        <w:separator/>
      </w:r>
    </w:p>
  </w:endnote>
  <w:endnote w:type="continuationSeparator" w:id="0">
    <w:p w:rsidR="0070049E" w:rsidRDefault="0070049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49E" w:rsidRDefault="0070049E" w:rsidP="008469C7">
      <w:r>
        <w:separator/>
      </w:r>
    </w:p>
  </w:footnote>
  <w:footnote w:type="continuationSeparator" w:id="0">
    <w:p w:rsidR="0070049E" w:rsidRDefault="0070049E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665CE4"/>
    <w:rsid w:val="00666C31"/>
    <w:rsid w:val="006C5207"/>
    <w:rsid w:val="0070049E"/>
    <w:rsid w:val="00783195"/>
    <w:rsid w:val="007F1D4D"/>
    <w:rsid w:val="00811060"/>
    <w:rsid w:val="008469C7"/>
    <w:rsid w:val="008B0A10"/>
    <w:rsid w:val="008F4862"/>
    <w:rsid w:val="00951EAF"/>
    <w:rsid w:val="009D7157"/>
    <w:rsid w:val="009F7467"/>
    <w:rsid w:val="00A72988"/>
    <w:rsid w:val="00A87F0A"/>
    <w:rsid w:val="00AB31D1"/>
    <w:rsid w:val="00B25C78"/>
    <w:rsid w:val="00B54A06"/>
    <w:rsid w:val="00BB0830"/>
    <w:rsid w:val="00BD762F"/>
    <w:rsid w:val="00D405AB"/>
    <w:rsid w:val="00D6583B"/>
    <w:rsid w:val="00D776DE"/>
    <w:rsid w:val="00DB767C"/>
    <w:rsid w:val="00E20630"/>
    <w:rsid w:val="00E91F39"/>
    <w:rsid w:val="00EB623E"/>
    <w:rsid w:val="00ED64ED"/>
    <w:rsid w:val="00FA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8840F-6E3A-450C-8736-491F24C8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</cp:revision>
  <cp:lastPrinted>2018-07-30T05:56:00Z</cp:lastPrinted>
  <dcterms:created xsi:type="dcterms:W3CDTF">2018-07-27T08:13:00Z</dcterms:created>
  <dcterms:modified xsi:type="dcterms:W3CDTF">2018-07-30T06:05:00Z</dcterms:modified>
</cp:coreProperties>
</file>